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FAFDB" w14:textId="77777777" w:rsidR="00716D4B" w:rsidRPr="00464FE5" w:rsidRDefault="00716D4B" w:rsidP="00716D4B">
      <w:pPr>
        <w:spacing w:after="0" w:line="240" w:lineRule="auto"/>
        <w:jc w:val="center"/>
        <w:rPr>
          <w:rFonts w:ascii="Times New Roman" w:hAnsi="Times New Roman"/>
          <w:b/>
          <w:sz w:val="28"/>
          <w:szCs w:val="28"/>
        </w:rPr>
      </w:pPr>
      <w:r w:rsidRPr="00464FE5">
        <w:rPr>
          <w:rFonts w:ascii="Times New Roman" w:hAnsi="Times New Roman"/>
          <w:b/>
          <w:sz w:val="28"/>
          <w:szCs w:val="28"/>
        </w:rPr>
        <w:t>ПОЯСНИТЕЛЬНАЯ ЗАПИСКА</w:t>
      </w:r>
    </w:p>
    <w:p w14:paraId="450A242C" w14:textId="77777777" w:rsidR="00716D4B" w:rsidRPr="00464FE5" w:rsidRDefault="00716D4B" w:rsidP="00716D4B">
      <w:pPr>
        <w:spacing w:after="0" w:line="240" w:lineRule="auto"/>
        <w:jc w:val="center"/>
        <w:rPr>
          <w:rFonts w:ascii="Times New Roman" w:hAnsi="Times New Roman"/>
          <w:b/>
          <w:sz w:val="28"/>
          <w:szCs w:val="28"/>
        </w:rPr>
      </w:pPr>
      <w:r w:rsidRPr="00464FE5">
        <w:rPr>
          <w:rFonts w:ascii="Times New Roman" w:hAnsi="Times New Roman"/>
          <w:b/>
          <w:sz w:val="28"/>
          <w:szCs w:val="28"/>
        </w:rPr>
        <w:t>к проекту закона Удмуртской Республики</w:t>
      </w:r>
    </w:p>
    <w:p w14:paraId="311A8DFE" w14:textId="77777777" w:rsidR="00716D4B" w:rsidRPr="00966960" w:rsidRDefault="00716D4B" w:rsidP="00716D4B">
      <w:pPr>
        <w:autoSpaceDE w:val="0"/>
        <w:autoSpaceDN w:val="0"/>
        <w:adjustRightInd w:val="0"/>
        <w:spacing w:after="0" w:line="240" w:lineRule="auto"/>
        <w:jc w:val="center"/>
        <w:rPr>
          <w:rFonts w:ascii="Times New Roman" w:hAnsi="Times New Roman" w:cs="Times New Roman"/>
          <w:b/>
          <w:sz w:val="28"/>
          <w:szCs w:val="28"/>
        </w:rPr>
      </w:pPr>
      <w:bookmarkStart w:id="0" w:name="_Hlk156908114"/>
      <w:r w:rsidRPr="00464FE5">
        <w:rPr>
          <w:rFonts w:ascii="Times New Roman" w:hAnsi="Times New Roman"/>
          <w:b/>
          <w:sz w:val="28"/>
          <w:szCs w:val="28"/>
        </w:rPr>
        <w:t>«</w:t>
      </w:r>
      <w:r w:rsidRPr="00966960">
        <w:rPr>
          <w:rFonts w:ascii="Times New Roman" w:hAnsi="Times New Roman" w:cs="Times New Roman"/>
          <w:b/>
          <w:bCs/>
          <w:sz w:val="28"/>
          <w:szCs w:val="28"/>
        </w:rPr>
        <w:t xml:space="preserve">О внесении изменений в </w:t>
      </w:r>
      <w:hyperlink r:id="rId4" w:history="1">
        <w:r w:rsidRPr="00966960">
          <w:rPr>
            <w:rStyle w:val="a3"/>
            <w:rFonts w:ascii="Times New Roman" w:hAnsi="Times New Roman" w:cs="Times New Roman"/>
            <w:b/>
            <w:color w:val="auto"/>
            <w:sz w:val="28"/>
            <w:szCs w:val="28"/>
            <w:u w:val="none"/>
          </w:rPr>
          <w:t>Закон</w:t>
        </w:r>
      </w:hyperlink>
      <w:r w:rsidRPr="00966960">
        <w:rPr>
          <w:rFonts w:ascii="Times New Roman" w:hAnsi="Times New Roman" w:cs="Times New Roman"/>
          <w:b/>
          <w:sz w:val="28"/>
          <w:szCs w:val="28"/>
        </w:rPr>
        <w:t xml:space="preserve"> Удмуртской Республики </w:t>
      </w:r>
    </w:p>
    <w:p w14:paraId="62C6133A" w14:textId="77777777" w:rsidR="00716D4B" w:rsidRPr="00966960" w:rsidRDefault="00716D4B" w:rsidP="00716D4B">
      <w:pPr>
        <w:autoSpaceDE w:val="0"/>
        <w:autoSpaceDN w:val="0"/>
        <w:adjustRightInd w:val="0"/>
        <w:spacing w:after="0" w:line="240" w:lineRule="auto"/>
        <w:jc w:val="center"/>
        <w:rPr>
          <w:rFonts w:ascii="Times New Roman" w:hAnsi="Times New Roman" w:cs="Times New Roman"/>
          <w:b/>
          <w:sz w:val="28"/>
          <w:szCs w:val="28"/>
        </w:rPr>
      </w:pPr>
      <w:r w:rsidRPr="00966960">
        <w:rPr>
          <w:rFonts w:ascii="Times New Roman" w:hAnsi="Times New Roman" w:cs="Times New Roman"/>
          <w:b/>
          <w:sz w:val="28"/>
          <w:szCs w:val="28"/>
        </w:rPr>
        <w:t xml:space="preserve">«Об Уполномоченном по защите прав предпринимателей </w:t>
      </w:r>
    </w:p>
    <w:p w14:paraId="63DC7C9F" w14:textId="77777777" w:rsidR="00716D4B" w:rsidRDefault="00716D4B" w:rsidP="00716D4B">
      <w:pPr>
        <w:pStyle w:val="a6"/>
        <w:jc w:val="center"/>
        <w:rPr>
          <w:rFonts w:ascii="Times New Roman" w:hAnsi="Times New Roman"/>
          <w:sz w:val="28"/>
          <w:szCs w:val="28"/>
        </w:rPr>
      </w:pPr>
      <w:r w:rsidRPr="00966960">
        <w:rPr>
          <w:rFonts w:ascii="Times New Roman" w:hAnsi="Times New Roman"/>
          <w:b/>
          <w:sz w:val="28"/>
          <w:szCs w:val="28"/>
        </w:rPr>
        <w:t>в Удмуртской Республике</w:t>
      </w:r>
      <w:r w:rsidRPr="00FE22F8">
        <w:rPr>
          <w:rFonts w:ascii="Times New Roman" w:eastAsia="Calibri" w:hAnsi="Times New Roman"/>
          <w:b/>
          <w:sz w:val="28"/>
          <w:szCs w:val="28"/>
        </w:rPr>
        <w:t>»</w:t>
      </w:r>
    </w:p>
    <w:bookmarkEnd w:id="0"/>
    <w:p w14:paraId="1CA5D6D3" w14:textId="77777777" w:rsidR="00716D4B" w:rsidRPr="00464FE5" w:rsidRDefault="00716D4B" w:rsidP="00716D4B">
      <w:pPr>
        <w:spacing w:after="0" w:line="240" w:lineRule="auto"/>
        <w:jc w:val="both"/>
        <w:rPr>
          <w:rFonts w:ascii="Times New Roman" w:hAnsi="Times New Roman"/>
          <w:sz w:val="28"/>
          <w:szCs w:val="28"/>
        </w:rPr>
      </w:pPr>
    </w:p>
    <w:p w14:paraId="212F282F" w14:textId="77777777" w:rsidR="00716D4B" w:rsidRPr="00E779DC" w:rsidRDefault="00716D4B" w:rsidP="00716D4B">
      <w:pPr>
        <w:spacing w:after="0" w:line="240" w:lineRule="auto"/>
        <w:ind w:firstLine="709"/>
        <w:jc w:val="both"/>
        <w:rPr>
          <w:rFonts w:ascii="Times New Roman" w:hAnsi="Times New Roman" w:cs="Times New Roman"/>
          <w:sz w:val="28"/>
          <w:szCs w:val="28"/>
        </w:rPr>
      </w:pPr>
      <w:r w:rsidRPr="00566FCE">
        <w:rPr>
          <w:rFonts w:ascii="Times New Roman" w:hAnsi="Times New Roman"/>
          <w:sz w:val="28"/>
          <w:szCs w:val="28"/>
        </w:rPr>
        <w:t>Представленный проект закона Удмуртской Республики «</w:t>
      </w:r>
      <w:r w:rsidRPr="00E779DC">
        <w:rPr>
          <w:rFonts w:ascii="Times New Roman" w:hAnsi="Times New Roman" w:cs="Times New Roman"/>
          <w:sz w:val="28"/>
          <w:szCs w:val="28"/>
        </w:rPr>
        <w:t xml:space="preserve">О внесении изменений в </w:t>
      </w:r>
      <w:hyperlink r:id="rId5" w:history="1">
        <w:r w:rsidRPr="00E779DC">
          <w:rPr>
            <w:rStyle w:val="a3"/>
            <w:rFonts w:ascii="Times New Roman" w:hAnsi="Times New Roman" w:cs="Times New Roman"/>
            <w:color w:val="auto"/>
            <w:sz w:val="28"/>
            <w:szCs w:val="28"/>
            <w:u w:val="none"/>
          </w:rPr>
          <w:t>Закон</w:t>
        </w:r>
      </w:hyperlink>
      <w:r w:rsidRPr="00E779DC">
        <w:rPr>
          <w:rFonts w:ascii="Times New Roman" w:hAnsi="Times New Roman" w:cs="Times New Roman"/>
          <w:sz w:val="28"/>
          <w:szCs w:val="28"/>
        </w:rPr>
        <w:t xml:space="preserve"> Удмуртской Республики «Об Уполномоченном по защите прав предпринимателей в Удмуртской Республике</w:t>
      </w:r>
      <w:r w:rsidRPr="00566FCE">
        <w:rPr>
          <w:rFonts w:ascii="Times New Roman" w:hAnsi="Times New Roman"/>
          <w:sz w:val="28"/>
          <w:szCs w:val="28"/>
        </w:rPr>
        <w:t xml:space="preserve">» (далее – проект) разработан в целях реализации </w:t>
      </w:r>
      <w:r w:rsidRPr="00E779DC">
        <w:rPr>
          <w:rFonts w:ascii="Times New Roman" w:hAnsi="Times New Roman" w:cs="Times New Roman"/>
          <w:sz w:val="28"/>
          <w:szCs w:val="28"/>
        </w:rPr>
        <w:t>Федеральн</w:t>
      </w:r>
      <w:r>
        <w:rPr>
          <w:rFonts w:ascii="Times New Roman" w:hAnsi="Times New Roman" w:cs="Times New Roman"/>
          <w:sz w:val="28"/>
          <w:szCs w:val="28"/>
        </w:rPr>
        <w:t>ого</w:t>
      </w:r>
      <w:r w:rsidRPr="00E779DC">
        <w:rPr>
          <w:rFonts w:ascii="Times New Roman" w:hAnsi="Times New Roman" w:cs="Times New Roman"/>
          <w:sz w:val="28"/>
          <w:szCs w:val="28"/>
        </w:rPr>
        <w:t xml:space="preserve"> закон</w:t>
      </w:r>
      <w:r>
        <w:rPr>
          <w:rFonts w:ascii="Times New Roman" w:hAnsi="Times New Roman" w:cs="Times New Roman"/>
          <w:sz w:val="28"/>
          <w:szCs w:val="28"/>
        </w:rPr>
        <w:t>а</w:t>
      </w:r>
      <w:r w:rsidRPr="00E779DC">
        <w:rPr>
          <w:rFonts w:ascii="Times New Roman" w:hAnsi="Times New Roman" w:cs="Times New Roman"/>
          <w:sz w:val="28"/>
          <w:szCs w:val="28"/>
        </w:rPr>
        <w:t xml:space="preserve"> от 29</w:t>
      </w:r>
      <w:r>
        <w:rPr>
          <w:rFonts w:ascii="Times New Roman" w:hAnsi="Times New Roman" w:cs="Times New Roman"/>
          <w:sz w:val="28"/>
          <w:szCs w:val="28"/>
        </w:rPr>
        <w:t xml:space="preserve"> декабря </w:t>
      </w:r>
      <w:r w:rsidRPr="00E779DC">
        <w:rPr>
          <w:rFonts w:ascii="Times New Roman" w:hAnsi="Times New Roman" w:cs="Times New Roman"/>
          <w:sz w:val="28"/>
          <w:szCs w:val="28"/>
        </w:rPr>
        <w:t xml:space="preserve">2022 </w:t>
      </w:r>
      <w:r>
        <w:rPr>
          <w:rFonts w:ascii="Times New Roman" w:hAnsi="Times New Roman" w:cs="Times New Roman"/>
          <w:sz w:val="28"/>
          <w:szCs w:val="28"/>
        </w:rPr>
        <w:t>года №</w:t>
      </w:r>
      <w:r w:rsidRPr="00E779DC">
        <w:rPr>
          <w:rFonts w:ascii="Times New Roman" w:hAnsi="Times New Roman" w:cs="Times New Roman"/>
          <w:sz w:val="28"/>
          <w:szCs w:val="28"/>
        </w:rPr>
        <w:t xml:space="preserve"> 590-ФЗ</w:t>
      </w:r>
      <w:r>
        <w:rPr>
          <w:rFonts w:ascii="Times New Roman" w:hAnsi="Times New Roman" w:cs="Times New Roman"/>
          <w:sz w:val="28"/>
          <w:szCs w:val="28"/>
        </w:rPr>
        <w:t xml:space="preserve"> «</w:t>
      </w:r>
      <w:r w:rsidRPr="00E779DC">
        <w:rPr>
          <w:rFonts w:ascii="Times New Roman" w:hAnsi="Times New Roman" w:cs="Times New Roman"/>
          <w:sz w:val="28"/>
          <w:szCs w:val="28"/>
        </w:rPr>
        <w:t xml:space="preserve">О внесении изменений в Федеральный закон </w:t>
      </w:r>
      <w:r>
        <w:rPr>
          <w:rFonts w:ascii="Times New Roman" w:hAnsi="Times New Roman" w:cs="Times New Roman"/>
          <w:sz w:val="28"/>
          <w:szCs w:val="28"/>
        </w:rPr>
        <w:t>«</w:t>
      </w:r>
      <w:r w:rsidRPr="00E779DC">
        <w:rPr>
          <w:rFonts w:ascii="Times New Roman" w:hAnsi="Times New Roman" w:cs="Times New Roman"/>
          <w:sz w:val="28"/>
          <w:szCs w:val="28"/>
        </w:rPr>
        <w:t>Об уполномоченных по защите прав предпринимателей в Российской Федерации</w:t>
      </w:r>
      <w:r>
        <w:rPr>
          <w:rFonts w:ascii="Times New Roman" w:hAnsi="Times New Roman" w:cs="Times New Roman"/>
          <w:sz w:val="28"/>
          <w:szCs w:val="28"/>
        </w:rPr>
        <w:t>»</w:t>
      </w:r>
      <w:r w:rsidRPr="00E779DC">
        <w:rPr>
          <w:rFonts w:ascii="Times New Roman" w:hAnsi="Times New Roman" w:cs="Times New Roman"/>
          <w:sz w:val="28"/>
          <w:szCs w:val="28"/>
        </w:rPr>
        <w:t xml:space="preserve"> и отдельные законодательные акты Российской Федерации</w:t>
      </w:r>
      <w:r>
        <w:rPr>
          <w:rFonts w:ascii="Times New Roman" w:hAnsi="Times New Roman" w:cs="Times New Roman"/>
          <w:sz w:val="28"/>
          <w:szCs w:val="28"/>
        </w:rPr>
        <w:t xml:space="preserve">» и </w:t>
      </w:r>
      <w:r w:rsidRPr="00E779DC">
        <w:rPr>
          <w:rFonts w:ascii="Times New Roman" w:hAnsi="Times New Roman" w:cs="Times New Roman"/>
          <w:sz w:val="28"/>
          <w:szCs w:val="28"/>
        </w:rPr>
        <w:t>Федеральн</w:t>
      </w:r>
      <w:r>
        <w:rPr>
          <w:rFonts w:ascii="Times New Roman" w:hAnsi="Times New Roman" w:cs="Times New Roman"/>
          <w:sz w:val="28"/>
          <w:szCs w:val="28"/>
        </w:rPr>
        <w:t>ого</w:t>
      </w:r>
      <w:r w:rsidRPr="00E779DC">
        <w:rPr>
          <w:rFonts w:ascii="Times New Roman" w:hAnsi="Times New Roman" w:cs="Times New Roman"/>
          <w:sz w:val="28"/>
          <w:szCs w:val="28"/>
        </w:rPr>
        <w:t xml:space="preserve"> закон</w:t>
      </w:r>
      <w:r>
        <w:rPr>
          <w:rFonts w:ascii="Times New Roman" w:hAnsi="Times New Roman" w:cs="Times New Roman"/>
          <w:sz w:val="28"/>
          <w:szCs w:val="28"/>
        </w:rPr>
        <w:t>а</w:t>
      </w:r>
      <w:r w:rsidRPr="00E779DC">
        <w:rPr>
          <w:rFonts w:ascii="Times New Roman" w:hAnsi="Times New Roman" w:cs="Times New Roman"/>
          <w:sz w:val="28"/>
          <w:szCs w:val="28"/>
        </w:rPr>
        <w:t xml:space="preserve"> от 10</w:t>
      </w:r>
      <w:r>
        <w:rPr>
          <w:rFonts w:ascii="Times New Roman" w:hAnsi="Times New Roman" w:cs="Times New Roman"/>
          <w:sz w:val="28"/>
          <w:szCs w:val="28"/>
        </w:rPr>
        <w:t xml:space="preserve"> июля </w:t>
      </w:r>
      <w:r w:rsidRPr="00E779DC">
        <w:rPr>
          <w:rFonts w:ascii="Times New Roman" w:hAnsi="Times New Roman" w:cs="Times New Roman"/>
          <w:sz w:val="28"/>
          <w:szCs w:val="28"/>
        </w:rPr>
        <w:t>2023</w:t>
      </w:r>
      <w:r>
        <w:rPr>
          <w:rFonts w:ascii="Times New Roman" w:hAnsi="Times New Roman" w:cs="Times New Roman"/>
          <w:sz w:val="28"/>
          <w:szCs w:val="28"/>
        </w:rPr>
        <w:t xml:space="preserve"> года №</w:t>
      </w:r>
      <w:r w:rsidRPr="00E779DC">
        <w:rPr>
          <w:rFonts w:ascii="Times New Roman" w:hAnsi="Times New Roman" w:cs="Times New Roman"/>
          <w:sz w:val="28"/>
          <w:szCs w:val="28"/>
        </w:rPr>
        <w:t xml:space="preserve"> 286-ФЗ</w:t>
      </w:r>
      <w:r>
        <w:rPr>
          <w:rFonts w:ascii="Times New Roman" w:hAnsi="Times New Roman" w:cs="Times New Roman"/>
          <w:sz w:val="28"/>
          <w:szCs w:val="28"/>
        </w:rPr>
        <w:t xml:space="preserve"> «</w:t>
      </w:r>
      <w:r w:rsidRPr="00E779DC">
        <w:rPr>
          <w:rFonts w:ascii="Times New Roman" w:hAnsi="Times New Roman" w:cs="Times New Roman"/>
          <w:sz w:val="28"/>
          <w:szCs w:val="28"/>
        </w:rPr>
        <w:t>О внесении изменений в отдельные законодательные акты Российской Федерации</w:t>
      </w:r>
      <w:r>
        <w:rPr>
          <w:rFonts w:ascii="Times New Roman" w:hAnsi="Times New Roman" w:cs="Times New Roman"/>
          <w:sz w:val="28"/>
          <w:szCs w:val="28"/>
        </w:rPr>
        <w:t>».</w:t>
      </w:r>
    </w:p>
    <w:p w14:paraId="29254A26" w14:textId="77777777" w:rsidR="00716D4B" w:rsidRDefault="00716D4B" w:rsidP="00716D4B">
      <w:pPr>
        <w:pStyle w:val="ConsPlusNormal"/>
        <w:ind w:firstLine="709"/>
        <w:jc w:val="both"/>
        <w:rPr>
          <w:sz w:val="28"/>
          <w:szCs w:val="28"/>
        </w:rPr>
      </w:pPr>
      <w:r w:rsidRPr="00566FCE">
        <w:rPr>
          <w:sz w:val="28"/>
          <w:szCs w:val="28"/>
        </w:rPr>
        <w:t>Федеральн</w:t>
      </w:r>
      <w:r>
        <w:rPr>
          <w:sz w:val="28"/>
          <w:szCs w:val="28"/>
        </w:rPr>
        <w:t>ым</w:t>
      </w:r>
      <w:r w:rsidRPr="00566FCE">
        <w:rPr>
          <w:sz w:val="28"/>
          <w:szCs w:val="28"/>
        </w:rPr>
        <w:t xml:space="preserve"> закон</w:t>
      </w:r>
      <w:r>
        <w:rPr>
          <w:sz w:val="28"/>
          <w:szCs w:val="28"/>
        </w:rPr>
        <w:t>ом</w:t>
      </w:r>
      <w:r w:rsidRPr="00566FCE">
        <w:rPr>
          <w:sz w:val="28"/>
          <w:szCs w:val="28"/>
        </w:rPr>
        <w:t xml:space="preserve"> </w:t>
      </w:r>
      <w:r w:rsidRPr="00E779DC">
        <w:rPr>
          <w:sz w:val="28"/>
          <w:szCs w:val="28"/>
        </w:rPr>
        <w:t>от 29</w:t>
      </w:r>
      <w:r>
        <w:rPr>
          <w:sz w:val="28"/>
          <w:szCs w:val="28"/>
        </w:rPr>
        <w:t xml:space="preserve"> декабря </w:t>
      </w:r>
      <w:r w:rsidRPr="00E779DC">
        <w:rPr>
          <w:sz w:val="28"/>
          <w:szCs w:val="28"/>
        </w:rPr>
        <w:t xml:space="preserve">2022 </w:t>
      </w:r>
      <w:r>
        <w:rPr>
          <w:sz w:val="28"/>
          <w:szCs w:val="28"/>
        </w:rPr>
        <w:t>года №</w:t>
      </w:r>
      <w:r w:rsidRPr="00E779DC">
        <w:rPr>
          <w:sz w:val="28"/>
          <w:szCs w:val="28"/>
        </w:rPr>
        <w:t xml:space="preserve"> 590-ФЗ</w:t>
      </w:r>
      <w:r>
        <w:rPr>
          <w:sz w:val="28"/>
          <w:szCs w:val="28"/>
        </w:rPr>
        <w:t xml:space="preserve"> «</w:t>
      </w:r>
      <w:r w:rsidRPr="00E779DC">
        <w:rPr>
          <w:sz w:val="28"/>
          <w:szCs w:val="28"/>
        </w:rPr>
        <w:t xml:space="preserve">О внесении изменений в Федеральный закон </w:t>
      </w:r>
      <w:r>
        <w:rPr>
          <w:sz w:val="28"/>
          <w:szCs w:val="28"/>
        </w:rPr>
        <w:t>«</w:t>
      </w:r>
      <w:r w:rsidRPr="00E779DC">
        <w:rPr>
          <w:sz w:val="28"/>
          <w:szCs w:val="28"/>
        </w:rPr>
        <w:t>Об уполномоченных по защите прав предпринимателей в Российской Федерации</w:t>
      </w:r>
      <w:r>
        <w:rPr>
          <w:sz w:val="28"/>
          <w:szCs w:val="28"/>
        </w:rPr>
        <w:t>»</w:t>
      </w:r>
      <w:r w:rsidRPr="00E779DC">
        <w:rPr>
          <w:sz w:val="28"/>
          <w:szCs w:val="28"/>
        </w:rPr>
        <w:t xml:space="preserve"> и отдельные законодательные акты Российской Федерации</w:t>
      </w:r>
      <w:r>
        <w:rPr>
          <w:sz w:val="28"/>
          <w:szCs w:val="28"/>
        </w:rPr>
        <w:t>» внесены изменения в Федеральный закон от 7 мая 2013 года № 78-ФЗ «Об уполномоченных по защите прав предпринимателей в Российской Федерации», в соответствии с которыми</w:t>
      </w:r>
      <w:r w:rsidRPr="007C2D70">
        <w:rPr>
          <w:sz w:val="28"/>
          <w:szCs w:val="28"/>
        </w:rPr>
        <w:t xml:space="preserve"> </w:t>
      </w:r>
      <w:r>
        <w:rPr>
          <w:sz w:val="28"/>
          <w:szCs w:val="28"/>
        </w:rPr>
        <w:t xml:space="preserve">уполномоченный по защите прав предпринимателей в субъекте Российской Федерации был наделён правом </w:t>
      </w:r>
      <w:r w:rsidRPr="00966960">
        <w:rPr>
          <w:sz w:val="28"/>
          <w:szCs w:val="28"/>
        </w:rPr>
        <w:t xml:space="preserve">в рамках рассмотрения жалоб субъектов предпринимательской деятельности без специального разрешения посещать расположенные в границах </w:t>
      </w:r>
      <w:r>
        <w:rPr>
          <w:sz w:val="28"/>
          <w:szCs w:val="28"/>
        </w:rPr>
        <w:t>соответствующего субъекта Российской Федерации</w:t>
      </w:r>
      <w:r w:rsidRPr="00966960">
        <w:rPr>
          <w:sz w:val="28"/>
          <w:szCs w:val="28"/>
        </w:rPr>
        <w:t xml:space="preserve"> места содержания под стражей и учреждения, исполняющие уголовные наказания в виде принудительных работ, ареста, лишения свободы, в целях защиты прав подозреваемых, обвиняемых и осужденных по делам о преступлениях, предусмотренных </w:t>
      </w:r>
      <w:hyperlink r:id="rId6" w:history="1">
        <w:r w:rsidRPr="00966960">
          <w:rPr>
            <w:rStyle w:val="a3"/>
            <w:color w:val="auto"/>
            <w:sz w:val="28"/>
            <w:szCs w:val="28"/>
            <w:u w:val="none"/>
          </w:rPr>
          <w:t>частями первой</w:t>
        </w:r>
      </w:hyperlink>
      <w:r w:rsidRPr="00966960">
        <w:rPr>
          <w:sz w:val="28"/>
          <w:szCs w:val="28"/>
        </w:rPr>
        <w:t>-</w:t>
      </w:r>
      <w:hyperlink r:id="rId7" w:history="1">
        <w:r w:rsidRPr="00966960">
          <w:rPr>
            <w:rStyle w:val="a3"/>
            <w:color w:val="auto"/>
            <w:sz w:val="28"/>
            <w:szCs w:val="28"/>
            <w:u w:val="none"/>
          </w:rPr>
          <w:t>четвертой статьи 159</w:t>
        </w:r>
      </w:hyperlink>
      <w:r w:rsidRPr="00966960">
        <w:rPr>
          <w:sz w:val="28"/>
          <w:szCs w:val="28"/>
        </w:rPr>
        <w:t xml:space="preserve"> и </w:t>
      </w:r>
      <w:hyperlink r:id="rId8" w:history="1">
        <w:r w:rsidRPr="00966960">
          <w:rPr>
            <w:rStyle w:val="a3"/>
            <w:color w:val="auto"/>
            <w:sz w:val="28"/>
            <w:szCs w:val="28"/>
            <w:u w:val="none"/>
          </w:rPr>
          <w:t>статьями 159.1</w:t>
        </w:r>
      </w:hyperlink>
      <w:r w:rsidRPr="00966960">
        <w:rPr>
          <w:sz w:val="28"/>
          <w:szCs w:val="28"/>
        </w:rPr>
        <w:t>-</w:t>
      </w:r>
      <w:hyperlink r:id="rId9" w:history="1">
        <w:r w:rsidRPr="00966960">
          <w:rPr>
            <w:rStyle w:val="a3"/>
            <w:color w:val="auto"/>
            <w:sz w:val="28"/>
            <w:szCs w:val="28"/>
            <w:u w:val="none"/>
          </w:rPr>
          <w:t>159.3</w:t>
        </w:r>
      </w:hyperlink>
      <w:r w:rsidRPr="00966960">
        <w:rPr>
          <w:sz w:val="28"/>
          <w:szCs w:val="28"/>
        </w:rPr>
        <w:t xml:space="preserve">, </w:t>
      </w:r>
      <w:hyperlink r:id="rId10" w:history="1">
        <w:r w:rsidRPr="00966960">
          <w:rPr>
            <w:rStyle w:val="a3"/>
            <w:color w:val="auto"/>
            <w:sz w:val="28"/>
            <w:szCs w:val="28"/>
            <w:u w:val="none"/>
          </w:rPr>
          <w:t>159.5</w:t>
        </w:r>
      </w:hyperlink>
      <w:r w:rsidRPr="00966960">
        <w:rPr>
          <w:sz w:val="28"/>
          <w:szCs w:val="28"/>
        </w:rPr>
        <w:t xml:space="preserve">, </w:t>
      </w:r>
      <w:hyperlink r:id="rId11" w:history="1">
        <w:r w:rsidRPr="00966960">
          <w:rPr>
            <w:rStyle w:val="a3"/>
            <w:color w:val="auto"/>
            <w:sz w:val="28"/>
            <w:szCs w:val="28"/>
            <w:u w:val="none"/>
          </w:rPr>
          <w:t>159.6</w:t>
        </w:r>
      </w:hyperlink>
      <w:r w:rsidRPr="00966960">
        <w:rPr>
          <w:sz w:val="28"/>
          <w:szCs w:val="28"/>
        </w:rPr>
        <w:t xml:space="preserve">, </w:t>
      </w:r>
      <w:hyperlink r:id="rId12" w:history="1">
        <w:r w:rsidRPr="00966960">
          <w:rPr>
            <w:rStyle w:val="a3"/>
            <w:color w:val="auto"/>
            <w:sz w:val="28"/>
            <w:szCs w:val="28"/>
            <w:u w:val="none"/>
          </w:rPr>
          <w:t>160</w:t>
        </w:r>
      </w:hyperlink>
      <w:r w:rsidRPr="00966960">
        <w:rPr>
          <w:sz w:val="28"/>
          <w:szCs w:val="28"/>
        </w:rPr>
        <w:t xml:space="preserve">, </w:t>
      </w:r>
      <w:hyperlink r:id="rId13" w:history="1">
        <w:r w:rsidRPr="00966960">
          <w:rPr>
            <w:rStyle w:val="a3"/>
            <w:color w:val="auto"/>
            <w:sz w:val="28"/>
            <w:szCs w:val="28"/>
            <w:u w:val="none"/>
          </w:rPr>
          <w:t>165</w:t>
        </w:r>
      </w:hyperlink>
      <w:r w:rsidRPr="00966960">
        <w:rPr>
          <w:sz w:val="28"/>
          <w:szCs w:val="28"/>
        </w:rPr>
        <w:t xml:space="preserve"> и </w:t>
      </w:r>
      <w:hyperlink r:id="rId14" w:history="1">
        <w:r w:rsidRPr="00966960">
          <w:rPr>
            <w:rStyle w:val="a3"/>
            <w:color w:val="auto"/>
            <w:sz w:val="28"/>
            <w:szCs w:val="28"/>
            <w:u w:val="none"/>
          </w:rPr>
          <w:t>201</w:t>
        </w:r>
      </w:hyperlink>
      <w:r w:rsidRPr="00966960">
        <w:rPr>
          <w:sz w:val="28"/>
          <w:szCs w:val="28"/>
        </w:rPr>
        <w:t xml:space="preserve"> Уголовного кодекса Российской Федерации, если эти преступления совершены индивидуальным предпринимателем в связи с осуществлением им предпринимательской деятельности и (или) управлением принадлежащим ему имуществом, используемым в целях осуществления предпринимательской деятельности,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 а также </w:t>
      </w:r>
      <w:hyperlink r:id="rId15" w:history="1">
        <w:r w:rsidRPr="00966960">
          <w:rPr>
            <w:rStyle w:val="a3"/>
            <w:color w:val="auto"/>
            <w:sz w:val="28"/>
            <w:szCs w:val="28"/>
            <w:u w:val="none"/>
          </w:rPr>
          <w:t>частями пятой</w:t>
        </w:r>
      </w:hyperlink>
      <w:r w:rsidRPr="00966960">
        <w:rPr>
          <w:sz w:val="28"/>
          <w:szCs w:val="28"/>
        </w:rPr>
        <w:t>-</w:t>
      </w:r>
      <w:hyperlink r:id="rId16" w:history="1">
        <w:r w:rsidRPr="00966960">
          <w:rPr>
            <w:rStyle w:val="a3"/>
            <w:color w:val="auto"/>
            <w:sz w:val="28"/>
            <w:szCs w:val="28"/>
            <w:u w:val="none"/>
          </w:rPr>
          <w:t>седьмой статьи 159</w:t>
        </w:r>
      </w:hyperlink>
      <w:r w:rsidRPr="00966960">
        <w:rPr>
          <w:sz w:val="28"/>
          <w:szCs w:val="28"/>
        </w:rPr>
        <w:t xml:space="preserve"> и </w:t>
      </w:r>
      <w:hyperlink r:id="rId17" w:history="1">
        <w:r w:rsidRPr="00966960">
          <w:rPr>
            <w:rStyle w:val="a3"/>
            <w:color w:val="auto"/>
            <w:sz w:val="28"/>
            <w:szCs w:val="28"/>
            <w:u w:val="none"/>
          </w:rPr>
          <w:t>статьями 171</w:t>
        </w:r>
      </w:hyperlink>
      <w:r w:rsidRPr="00966960">
        <w:rPr>
          <w:sz w:val="28"/>
          <w:szCs w:val="28"/>
        </w:rPr>
        <w:t xml:space="preserve">, </w:t>
      </w:r>
      <w:hyperlink r:id="rId18" w:history="1">
        <w:r w:rsidRPr="00966960">
          <w:rPr>
            <w:rStyle w:val="a3"/>
            <w:color w:val="auto"/>
            <w:sz w:val="28"/>
            <w:szCs w:val="28"/>
            <w:u w:val="none"/>
          </w:rPr>
          <w:t>171.1</w:t>
        </w:r>
      </w:hyperlink>
      <w:r w:rsidRPr="00966960">
        <w:rPr>
          <w:sz w:val="28"/>
          <w:szCs w:val="28"/>
        </w:rPr>
        <w:t xml:space="preserve">, </w:t>
      </w:r>
      <w:hyperlink r:id="rId19" w:history="1">
        <w:r w:rsidRPr="00966960">
          <w:rPr>
            <w:rStyle w:val="a3"/>
            <w:color w:val="auto"/>
            <w:sz w:val="28"/>
            <w:szCs w:val="28"/>
            <w:u w:val="none"/>
          </w:rPr>
          <w:t>171.3</w:t>
        </w:r>
      </w:hyperlink>
      <w:r w:rsidRPr="00966960">
        <w:rPr>
          <w:sz w:val="28"/>
          <w:szCs w:val="28"/>
        </w:rPr>
        <w:t>-</w:t>
      </w:r>
      <w:hyperlink r:id="rId20" w:history="1">
        <w:r w:rsidRPr="00966960">
          <w:rPr>
            <w:rStyle w:val="a3"/>
            <w:color w:val="auto"/>
            <w:sz w:val="28"/>
            <w:szCs w:val="28"/>
            <w:u w:val="none"/>
          </w:rPr>
          <w:t>172.3</w:t>
        </w:r>
      </w:hyperlink>
      <w:r w:rsidRPr="00966960">
        <w:rPr>
          <w:sz w:val="28"/>
          <w:szCs w:val="28"/>
        </w:rPr>
        <w:t xml:space="preserve">, </w:t>
      </w:r>
      <w:hyperlink r:id="rId21" w:history="1">
        <w:r w:rsidRPr="00966960">
          <w:rPr>
            <w:rStyle w:val="a3"/>
            <w:color w:val="auto"/>
            <w:sz w:val="28"/>
            <w:szCs w:val="28"/>
            <w:u w:val="none"/>
          </w:rPr>
          <w:t>173.1</w:t>
        </w:r>
      </w:hyperlink>
      <w:r w:rsidRPr="00966960">
        <w:rPr>
          <w:sz w:val="28"/>
          <w:szCs w:val="28"/>
        </w:rPr>
        <w:t>-</w:t>
      </w:r>
      <w:hyperlink r:id="rId22" w:history="1">
        <w:r w:rsidRPr="00966960">
          <w:rPr>
            <w:rStyle w:val="a3"/>
            <w:color w:val="auto"/>
            <w:sz w:val="28"/>
            <w:szCs w:val="28"/>
            <w:u w:val="none"/>
          </w:rPr>
          <w:t>174.1</w:t>
        </w:r>
      </w:hyperlink>
      <w:r w:rsidRPr="00966960">
        <w:rPr>
          <w:sz w:val="28"/>
          <w:szCs w:val="28"/>
        </w:rPr>
        <w:t xml:space="preserve">, </w:t>
      </w:r>
      <w:hyperlink r:id="rId23" w:history="1">
        <w:r w:rsidRPr="00966960">
          <w:rPr>
            <w:rStyle w:val="a3"/>
            <w:color w:val="auto"/>
            <w:sz w:val="28"/>
            <w:szCs w:val="28"/>
            <w:u w:val="none"/>
          </w:rPr>
          <w:t>176</w:t>
        </w:r>
      </w:hyperlink>
      <w:r w:rsidRPr="00966960">
        <w:rPr>
          <w:sz w:val="28"/>
          <w:szCs w:val="28"/>
        </w:rPr>
        <w:t>-</w:t>
      </w:r>
      <w:hyperlink r:id="rId24" w:history="1">
        <w:r w:rsidRPr="00966960">
          <w:rPr>
            <w:rStyle w:val="a3"/>
            <w:color w:val="auto"/>
            <w:sz w:val="28"/>
            <w:szCs w:val="28"/>
            <w:u w:val="none"/>
          </w:rPr>
          <w:t>178</w:t>
        </w:r>
      </w:hyperlink>
      <w:r w:rsidRPr="00966960">
        <w:rPr>
          <w:sz w:val="28"/>
          <w:szCs w:val="28"/>
        </w:rPr>
        <w:t xml:space="preserve">, </w:t>
      </w:r>
      <w:hyperlink r:id="rId25" w:history="1">
        <w:r w:rsidRPr="00966960">
          <w:rPr>
            <w:rStyle w:val="a3"/>
            <w:color w:val="auto"/>
            <w:sz w:val="28"/>
            <w:szCs w:val="28"/>
            <w:u w:val="none"/>
          </w:rPr>
          <w:t>180</w:t>
        </w:r>
      </w:hyperlink>
      <w:r w:rsidRPr="00966960">
        <w:rPr>
          <w:sz w:val="28"/>
          <w:szCs w:val="28"/>
        </w:rPr>
        <w:t xml:space="preserve">, </w:t>
      </w:r>
      <w:hyperlink r:id="rId26" w:history="1">
        <w:r w:rsidRPr="00966960">
          <w:rPr>
            <w:rStyle w:val="a3"/>
            <w:color w:val="auto"/>
            <w:sz w:val="28"/>
            <w:szCs w:val="28"/>
            <w:u w:val="none"/>
          </w:rPr>
          <w:t>181</w:t>
        </w:r>
      </w:hyperlink>
      <w:r w:rsidRPr="00966960">
        <w:rPr>
          <w:sz w:val="28"/>
          <w:szCs w:val="28"/>
        </w:rPr>
        <w:t xml:space="preserve">, </w:t>
      </w:r>
      <w:hyperlink r:id="rId27" w:history="1">
        <w:r w:rsidRPr="00966960">
          <w:rPr>
            <w:rStyle w:val="a3"/>
            <w:color w:val="auto"/>
            <w:sz w:val="28"/>
            <w:szCs w:val="28"/>
            <w:u w:val="none"/>
          </w:rPr>
          <w:t>183</w:t>
        </w:r>
      </w:hyperlink>
      <w:r w:rsidRPr="00966960">
        <w:rPr>
          <w:sz w:val="28"/>
          <w:szCs w:val="28"/>
        </w:rPr>
        <w:t xml:space="preserve">, </w:t>
      </w:r>
      <w:hyperlink r:id="rId28" w:history="1">
        <w:r w:rsidRPr="00966960">
          <w:rPr>
            <w:rStyle w:val="a3"/>
            <w:color w:val="auto"/>
            <w:sz w:val="28"/>
            <w:szCs w:val="28"/>
            <w:u w:val="none"/>
          </w:rPr>
          <w:t>185</w:t>
        </w:r>
      </w:hyperlink>
      <w:r w:rsidRPr="00966960">
        <w:rPr>
          <w:sz w:val="28"/>
          <w:szCs w:val="28"/>
        </w:rPr>
        <w:t>-</w:t>
      </w:r>
      <w:hyperlink r:id="rId29" w:history="1">
        <w:r w:rsidRPr="00966960">
          <w:rPr>
            <w:rStyle w:val="a3"/>
            <w:color w:val="auto"/>
            <w:sz w:val="28"/>
            <w:szCs w:val="28"/>
            <w:u w:val="none"/>
          </w:rPr>
          <w:t>185.4</w:t>
        </w:r>
      </w:hyperlink>
      <w:r w:rsidRPr="00966960">
        <w:rPr>
          <w:sz w:val="28"/>
          <w:szCs w:val="28"/>
        </w:rPr>
        <w:t xml:space="preserve"> и </w:t>
      </w:r>
      <w:hyperlink r:id="rId30" w:history="1">
        <w:r w:rsidRPr="00966960">
          <w:rPr>
            <w:rStyle w:val="a3"/>
            <w:color w:val="auto"/>
            <w:sz w:val="28"/>
            <w:szCs w:val="28"/>
            <w:u w:val="none"/>
          </w:rPr>
          <w:t>190</w:t>
        </w:r>
      </w:hyperlink>
      <w:r w:rsidRPr="00966960">
        <w:rPr>
          <w:sz w:val="28"/>
          <w:szCs w:val="28"/>
        </w:rPr>
        <w:t>-</w:t>
      </w:r>
      <w:hyperlink r:id="rId31" w:history="1">
        <w:r w:rsidRPr="00966960">
          <w:rPr>
            <w:rStyle w:val="a3"/>
            <w:color w:val="auto"/>
            <w:sz w:val="28"/>
            <w:szCs w:val="28"/>
            <w:u w:val="none"/>
          </w:rPr>
          <w:t>199.4</w:t>
        </w:r>
      </w:hyperlink>
      <w:r w:rsidRPr="00966960">
        <w:rPr>
          <w:sz w:val="28"/>
          <w:szCs w:val="28"/>
        </w:rPr>
        <w:t xml:space="preserve"> Уголовного кодекса Российской Федерации</w:t>
      </w:r>
      <w:r>
        <w:rPr>
          <w:sz w:val="28"/>
          <w:szCs w:val="28"/>
        </w:rPr>
        <w:t>.</w:t>
      </w:r>
    </w:p>
    <w:p w14:paraId="169A5AB1" w14:textId="77777777" w:rsidR="00716D4B" w:rsidRDefault="00716D4B" w:rsidP="00716D4B">
      <w:pPr>
        <w:pStyle w:val="ConsPlusNormal"/>
        <w:ind w:firstLine="709"/>
        <w:jc w:val="both"/>
        <w:rPr>
          <w:sz w:val="28"/>
          <w:szCs w:val="28"/>
        </w:rPr>
      </w:pPr>
      <w:r>
        <w:rPr>
          <w:sz w:val="28"/>
          <w:szCs w:val="28"/>
        </w:rPr>
        <w:t xml:space="preserve">Кроме того, в соответствии с вышеуказанным Федеральным законом предлагается цели и задачи деятельности Уполномоченного по защите прав предпринимателей в Удмуртской Республике в части обеспечения на территории Удмуртской Республики гарантий государственной защиты прав </w:t>
      </w:r>
      <w:r>
        <w:rPr>
          <w:sz w:val="28"/>
          <w:szCs w:val="28"/>
        </w:rPr>
        <w:lastRenderedPageBreak/>
        <w:t>и законных интересов субъектов предпринимательской деятельности соотнести с задачами Уполномоченного по защите прав предпринимателей в Российской Федерации в части обеспечения на территории Удмуртской Республики гарантий государственной защиты прав и законных интересов членов органов управления коммерческой организации в связи с осуществлением ими полномочий по управлению такой организацией.</w:t>
      </w:r>
    </w:p>
    <w:p w14:paraId="3A95E555" w14:textId="77777777" w:rsidR="00716D4B" w:rsidRPr="00E779DC" w:rsidRDefault="00716D4B" w:rsidP="00716D4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E779DC">
        <w:rPr>
          <w:rFonts w:ascii="Times New Roman" w:hAnsi="Times New Roman" w:cs="Times New Roman"/>
          <w:sz w:val="28"/>
          <w:szCs w:val="28"/>
          <w:lang w:eastAsia="ru-RU"/>
        </w:rPr>
        <w:t xml:space="preserve">В соответствии с Федеральным законом </w:t>
      </w:r>
      <w:r w:rsidRPr="00E779DC">
        <w:rPr>
          <w:rFonts w:ascii="Times New Roman" w:hAnsi="Times New Roman" w:cs="Times New Roman"/>
          <w:sz w:val="28"/>
          <w:szCs w:val="28"/>
        </w:rPr>
        <w:t xml:space="preserve">от 10 июля 2023 года № 286-ФЗ «О внесении изменений в отдельные законодательные акты Российской Федерации» </w:t>
      </w:r>
      <w:r w:rsidRPr="00E779DC">
        <w:rPr>
          <w:rFonts w:ascii="Times New Roman" w:hAnsi="Times New Roman" w:cs="Times New Roman"/>
          <w:sz w:val="28"/>
          <w:szCs w:val="28"/>
          <w:lang w:eastAsia="ru-RU"/>
        </w:rPr>
        <w:t xml:space="preserve">лица, замещающие государственные должности субъектов Российской Федерации, </w:t>
      </w:r>
      <w:r>
        <w:rPr>
          <w:rFonts w:ascii="Times New Roman" w:hAnsi="Times New Roman" w:cs="Times New Roman"/>
          <w:sz w:val="28"/>
          <w:szCs w:val="28"/>
          <w:lang w:eastAsia="ru-RU"/>
        </w:rPr>
        <w:t xml:space="preserve">в том числе Уполномоченный по защите прав предпринимателей в субъекте Российской Федерации, </w:t>
      </w:r>
      <w:r w:rsidRPr="00E779DC">
        <w:rPr>
          <w:rFonts w:ascii="Times New Roman" w:hAnsi="Times New Roman" w:cs="Times New Roman"/>
          <w:sz w:val="28"/>
          <w:szCs w:val="28"/>
          <w:lang w:eastAsia="ru-RU"/>
        </w:rPr>
        <w:t xml:space="preserve">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w:t>
      </w:r>
      <w:r w:rsidRPr="00E779DC">
        <w:rPr>
          <w:rFonts w:ascii="Times New Roman" w:hAnsi="Times New Roman" w:cs="Times New Roman"/>
          <w:color w:val="000000"/>
          <w:sz w:val="28"/>
          <w:szCs w:val="28"/>
          <w:lang w:eastAsia="ru-RU"/>
        </w:rPr>
        <w:t xml:space="preserve">установленных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признаётся следствием не зависящих от него обстоятельств в порядке, предусмотренном частями 3-6 </w:t>
      </w:r>
      <w:hyperlink r:id="rId32" w:history="1">
        <w:r w:rsidRPr="00E779DC">
          <w:rPr>
            <w:rFonts w:ascii="Times New Roman" w:hAnsi="Times New Roman" w:cs="Times New Roman"/>
            <w:color w:val="000000"/>
            <w:sz w:val="28"/>
            <w:szCs w:val="28"/>
            <w:lang w:eastAsia="ru-RU"/>
          </w:rPr>
          <w:t>статьи 13</w:t>
        </w:r>
      </w:hyperlink>
      <w:r w:rsidRPr="00E779DC">
        <w:rPr>
          <w:rFonts w:ascii="Times New Roman" w:hAnsi="Times New Roman" w:cs="Times New Roman"/>
          <w:color w:val="000000"/>
          <w:sz w:val="28"/>
          <w:szCs w:val="28"/>
          <w:lang w:eastAsia="ru-RU"/>
        </w:rPr>
        <w:t xml:space="preserve"> Федерального закона от 25 декабря 2008 года № 273-ФЗ «О противодействии коррупции», а именно наступления </w:t>
      </w:r>
      <w:r w:rsidRPr="00E779DC">
        <w:rPr>
          <w:rFonts w:ascii="Times New Roman" w:hAnsi="Times New Roman" w:cs="Times New Roman"/>
          <w:sz w:val="28"/>
          <w:szCs w:val="28"/>
          <w:lang w:eastAsia="ru-RU"/>
        </w:rPr>
        <w:t>находящихся вне контроля затронутых ими указанных лиц чрезвычайных и непредотвратимых обстоятельств, которые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w:t>
      </w:r>
    </w:p>
    <w:p w14:paraId="238BCE17" w14:textId="77777777" w:rsidR="00716D4B" w:rsidRDefault="00716D4B" w:rsidP="00716D4B">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с учётом правоприменительной практики Уполномоченного по защите прав предпринимателей в Удмуртской Республике проектом предлагается:</w:t>
      </w:r>
    </w:p>
    <w:p w14:paraId="456E0486" w14:textId="77777777" w:rsidR="00716D4B" w:rsidRPr="002B3088" w:rsidRDefault="00716D4B" w:rsidP="00716D4B">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уточнить порядок </w:t>
      </w:r>
      <w:r>
        <w:rPr>
          <w:rFonts w:ascii="Times New Roman" w:hAnsi="Times New Roman" w:cs="Times New Roman"/>
          <w:sz w:val="28"/>
          <w:szCs w:val="28"/>
        </w:rPr>
        <w:t xml:space="preserve">принятия </w:t>
      </w:r>
      <w:r>
        <w:rPr>
          <w:rFonts w:ascii="Times New Roman" w:hAnsi="Times New Roman"/>
          <w:sz w:val="28"/>
          <w:szCs w:val="28"/>
        </w:rPr>
        <w:t xml:space="preserve">Уполномоченным по защите прав предпринимателей в Удмуртской Республике </w:t>
      </w:r>
      <w:r>
        <w:rPr>
          <w:rFonts w:ascii="Times New Roman" w:hAnsi="Times New Roman" w:cs="Times New Roman"/>
          <w:sz w:val="28"/>
          <w:szCs w:val="28"/>
        </w:rPr>
        <w:t>жалобы субъекта предпринимательской деятельности к рассмотрению или принятия решения об отказе в рассмотрении жалобы по существу;</w:t>
      </w:r>
    </w:p>
    <w:p w14:paraId="28B05D0D" w14:textId="77777777" w:rsidR="00716D4B" w:rsidRDefault="00716D4B" w:rsidP="00716D4B">
      <w:pPr>
        <w:spacing w:after="0" w:line="240" w:lineRule="auto"/>
        <w:ind w:firstLine="709"/>
        <w:jc w:val="both"/>
        <w:rPr>
          <w:rFonts w:ascii="Times New Roman" w:hAnsi="Times New Roman"/>
          <w:sz w:val="28"/>
          <w:szCs w:val="28"/>
        </w:rPr>
      </w:pPr>
      <w:r>
        <w:rPr>
          <w:rFonts w:ascii="Times New Roman" w:hAnsi="Times New Roman"/>
          <w:sz w:val="28"/>
          <w:szCs w:val="28"/>
        </w:rPr>
        <w:t>изменить с учётом срока предоставления Уполномоченным по защите прав предпринимателей в Российской Федерации Президенту Российской Федерации доклада о своей деятельности срок предоставления аналогичного доклада Уполномоченного по защите прав предпринимателей в Удмуртской Республике Государственному Совету Удмуртской Республики, Главе Удмуртской Республики и Общественной палате Удмуртской Республики (с не позднее 1 марта текущего года на не позднее 1 мая текущего года);</w:t>
      </w:r>
    </w:p>
    <w:p w14:paraId="10EE836F" w14:textId="77777777" w:rsidR="00716D4B" w:rsidRPr="008E102B" w:rsidRDefault="00716D4B" w:rsidP="00716D4B">
      <w:pPr>
        <w:spacing w:after="0" w:line="240" w:lineRule="auto"/>
        <w:ind w:firstLine="709"/>
        <w:jc w:val="both"/>
        <w:rPr>
          <w:rFonts w:ascii="Times New Roman" w:hAnsi="Times New Roman"/>
          <w:sz w:val="28"/>
          <w:szCs w:val="28"/>
        </w:rPr>
      </w:pPr>
      <w:r>
        <w:rPr>
          <w:rFonts w:ascii="Times New Roman" w:hAnsi="Times New Roman" w:cs="Times New Roman"/>
          <w:sz w:val="28"/>
          <w:szCs w:val="28"/>
        </w:rPr>
        <w:lastRenderedPageBreak/>
        <w:t xml:space="preserve">предусмотреть возможность </w:t>
      </w:r>
      <w:r w:rsidRPr="00966960">
        <w:rPr>
          <w:rFonts w:ascii="Times New Roman" w:hAnsi="Times New Roman" w:cs="Times New Roman"/>
          <w:sz w:val="28"/>
          <w:szCs w:val="28"/>
        </w:rPr>
        <w:t>размещен</w:t>
      </w:r>
      <w:r>
        <w:rPr>
          <w:rFonts w:ascii="Times New Roman" w:hAnsi="Times New Roman" w:cs="Times New Roman"/>
          <w:sz w:val="28"/>
          <w:szCs w:val="28"/>
        </w:rPr>
        <w:t>ия</w:t>
      </w:r>
      <w:r w:rsidRPr="00966960">
        <w:rPr>
          <w:rFonts w:ascii="Times New Roman" w:hAnsi="Times New Roman" w:cs="Times New Roman"/>
          <w:sz w:val="28"/>
          <w:szCs w:val="28"/>
        </w:rPr>
        <w:t xml:space="preserve"> на официальном сайте Уполномоченного </w:t>
      </w:r>
      <w:r>
        <w:rPr>
          <w:rFonts w:ascii="Times New Roman" w:hAnsi="Times New Roman"/>
          <w:sz w:val="28"/>
          <w:szCs w:val="28"/>
        </w:rPr>
        <w:t>по защите прав предпринимателей в Удмуртской Республике</w:t>
      </w:r>
      <w:r w:rsidRPr="00966960">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и</w:t>
      </w:r>
      <w:r w:rsidRPr="00966960">
        <w:rPr>
          <w:rFonts w:ascii="Times New Roman" w:hAnsi="Times New Roman" w:cs="Times New Roman"/>
          <w:sz w:val="28"/>
          <w:szCs w:val="28"/>
        </w:rPr>
        <w:t>нформаци</w:t>
      </w:r>
      <w:r>
        <w:rPr>
          <w:rFonts w:ascii="Times New Roman" w:hAnsi="Times New Roman" w:cs="Times New Roman"/>
          <w:sz w:val="28"/>
          <w:szCs w:val="28"/>
        </w:rPr>
        <w:t>и</w:t>
      </w:r>
      <w:r w:rsidRPr="00966960">
        <w:rPr>
          <w:rFonts w:ascii="Times New Roman" w:hAnsi="Times New Roman" w:cs="Times New Roman"/>
          <w:sz w:val="28"/>
          <w:szCs w:val="28"/>
        </w:rPr>
        <w:t xml:space="preserve"> о результатах рассмотрения жалоб субъектов предпринимательской деятельности без указания на наименования и другие реквизиты юридических лиц и индивидуальных предпринимателей, а также при условии обязательного обезличивания персональных данных</w:t>
      </w:r>
      <w:r>
        <w:rPr>
          <w:rFonts w:ascii="Times New Roman" w:hAnsi="Times New Roman" w:cs="Times New Roman"/>
          <w:sz w:val="28"/>
          <w:szCs w:val="28"/>
        </w:rPr>
        <w:t>;</w:t>
      </w:r>
    </w:p>
    <w:p w14:paraId="2934E648" w14:textId="77777777" w:rsidR="00716D4B" w:rsidRDefault="00716D4B" w:rsidP="00716D4B">
      <w:pPr>
        <w:spacing w:after="0" w:line="240" w:lineRule="auto"/>
        <w:ind w:firstLine="709"/>
        <w:jc w:val="both"/>
        <w:rPr>
          <w:rFonts w:ascii="Times New Roman" w:hAnsi="Times New Roman"/>
          <w:sz w:val="28"/>
          <w:szCs w:val="28"/>
        </w:rPr>
      </w:pPr>
      <w:r>
        <w:rPr>
          <w:rFonts w:ascii="Times New Roman" w:hAnsi="Times New Roman"/>
          <w:sz w:val="28"/>
          <w:szCs w:val="28"/>
        </w:rPr>
        <w:t>уточнить порядок назначения и деятельности общественных представителей Уполномоченного по защите прав предпринимателей в Удмуртской Республике в муниципальных образованиях, образованных на территории Удмуртской Республики</w:t>
      </w:r>
      <w:r>
        <w:rPr>
          <w:rFonts w:ascii="Times New Roman" w:hAnsi="Times New Roman" w:cs="Times New Roman"/>
          <w:sz w:val="28"/>
          <w:szCs w:val="28"/>
        </w:rPr>
        <w:t>.</w:t>
      </w:r>
    </w:p>
    <w:p w14:paraId="6D733165" w14:textId="77777777" w:rsidR="00716D4B" w:rsidRPr="00464FE5" w:rsidRDefault="00716D4B" w:rsidP="00716D4B">
      <w:pPr>
        <w:spacing w:after="0" w:line="240" w:lineRule="auto"/>
        <w:ind w:firstLine="709"/>
        <w:jc w:val="both"/>
        <w:rPr>
          <w:rFonts w:ascii="Times New Roman" w:hAnsi="Times New Roman"/>
          <w:sz w:val="28"/>
          <w:szCs w:val="28"/>
        </w:rPr>
      </w:pPr>
      <w:r w:rsidRPr="00464FE5">
        <w:rPr>
          <w:rFonts w:ascii="Times New Roman" w:hAnsi="Times New Roman"/>
          <w:sz w:val="28"/>
          <w:szCs w:val="28"/>
        </w:rPr>
        <w:t xml:space="preserve">Принятие проекта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 </w:t>
      </w:r>
    </w:p>
    <w:p w14:paraId="773AD657" w14:textId="77777777" w:rsidR="00716D4B" w:rsidRDefault="00716D4B" w:rsidP="00716D4B">
      <w:pPr>
        <w:pStyle w:val="a4"/>
        <w:spacing w:line="0" w:lineRule="atLeast"/>
        <w:rPr>
          <w:szCs w:val="28"/>
        </w:rPr>
      </w:pPr>
    </w:p>
    <w:p w14:paraId="273DC21D" w14:textId="77777777" w:rsidR="00716D4B" w:rsidRDefault="00716D4B" w:rsidP="00716D4B">
      <w:pPr>
        <w:pStyle w:val="a4"/>
        <w:spacing w:line="0" w:lineRule="atLeast"/>
        <w:ind w:firstLine="0"/>
        <w:rPr>
          <w:szCs w:val="28"/>
        </w:rPr>
      </w:pPr>
      <w:r>
        <w:rPr>
          <w:szCs w:val="28"/>
        </w:rPr>
        <w:t>Председатель постоянной комиссии</w:t>
      </w:r>
    </w:p>
    <w:p w14:paraId="074CABC7" w14:textId="77777777" w:rsidR="00716D4B" w:rsidRDefault="00716D4B" w:rsidP="00716D4B">
      <w:pPr>
        <w:pStyle w:val="a4"/>
        <w:spacing w:line="0" w:lineRule="atLeast"/>
        <w:ind w:firstLine="0"/>
        <w:rPr>
          <w:szCs w:val="28"/>
        </w:rPr>
      </w:pPr>
      <w:r>
        <w:rPr>
          <w:szCs w:val="28"/>
        </w:rPr>
        <w:t xml:space="preserve">Государственного Совета </w:t>
      </w:r>
    </w:p>
    <w:p w14:paraId="2366B195" w14:textId="77777777" w:rsidR="00716D4B" w:rsidRDefault="00716D4B" w:rsidP="00716D4B">
      <w:pPr>
        <w:pStyle w:val="a4"/>
        <w:spacing w:line="0" w:lineRule="atLeast"/>
        <w:ind w:firstLine="0"/>
        <w:rPr>
          <w:szCs w:val="28"/>
        </w:rPr>
      </w:pPr>
      <w:r>
        <w:rPr>
          <w:szCs w:val="28"/>
        </w:rPr>
        <w:t>Удмуртской Республики</w:t>
      </w:r>
    </w:p>
    <w:p w14:paraId="35B77520" w14:textId="77777777" w:rsidR="00716D4B" w:rsidRDefault="00716D4B" w:rsidP="00716D4B">
      <w:pPr>
        <w:pStyle w:val="a4"/>
        <w:spacing w:line="0" w:lineRule="atLeast"/>
        <w:ind w:firstLine="0"/>
        <w:rPr>
          <w:szCs w:val="28"/>
        </w:rPr>
      </w:pPr>
      <w:r>
        <w:rPr>
          <w:szCs w:val="28"/>
        </w:rPr>
        <w:t>по экономической политике,</w:t>
      </w:r>
    </w:p>
    <w:p w14:paraId="5A1517DA" w14:textId="77777777" w:rsidR="00716D4B" w:rsidRDefault="00716D4B" w:rsidP="00716D4B">
      <w:pPr>
        <w:pStyle w:val="a4"/>
        <w:spacing w:line="0" w:lineRule="atLeast"/>
        <w:ind w:firstLine="0"/>
        <w:rPr>
          <w:szCs w:val="28"/>
        </w:rPr>
      </w:pPr>
      <w:r>
        <w:rPr>
          <w:szCs w:val="28"/>
        </w:rPr>
        <w:t xml:space="preserve">промышленности и инвестициям                                                    Т.Ф. </w:t>
      </w:r>
      <w:proofErr w:type="spellStart"/>
      <w:r>
        <w:rPr>
          <w:szCs w:val="28"/>
        </w:rPr>
        <w:t>Ягафаров</w:t>
      </w:r>
      <w:proofErr w:type="spellEnd"/>
    </w:p>
    <w:p w14:paraId="7640EE1E" w14:textId="77777777" w:rsidR="00716D4B" w:rsidRPr="005D6757" w:rsidRDefault="00716D4B" w:rsidP="00716D4B">
      <w:pPr>
        <w:pStyle w:val="a4"/>
        <w:spacing w:line="0" w:lineRule="atLeast"/>
        <w:rPr>
          <w:szCs w:val="28"/>
        </w:rPr>
      </w:pPr>
    </w:p>
    <w:p w14:paraId="1708F87A" w14:textId="77777777" w:rsidR="00304DE1" w:rsidRDefault="00304DE1"/>
    <w:sectPr w:rsidR="00304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E1"/>
    <w:rsid w:val="00304DE1"/>
    <w:rsid w:val="00716D4B"/>
    <w:rsid w:val="00A54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84B40-F8F5-4C85-BC00-FCF1B463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D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6D4B"/>
    <w:rPr>
      <w:color w:val="0563C1"/>
      <w:u w:val="single"/>
    </w:rPr>
  </w:style>
  <w:style w:type="paragraph" w:styleId="a4">
    <w:name w:val="Body Text Indent"/>
    <w:basedOn w:val="a"/>
    <w:link w:val="a5"/>
    <w:semiHidden/>
    <w:unhideWhenUsed/>
    <w:rsid w:val="00716D4B"/>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5">
    <w:name w:val="Основной текст с отступом Знак"/>
    <w:basedOn w:val="a0"/>
    <w:link w:val="a4"/>
    <w:semiHidden/>
    <w:rsid w:val="00716D4B"/>
    <w:rPr>
      <w:rFonts w:ascii="Times New Roman" w:eastAsia="Times New Roman" w:hAnsi="Times New Roman" w:cs="Times New Roman"/>
      <w:sz w:val="28"/>
      <w:szCs w:val="20"/>
      <w:lang w:eastAsia="ar-SA"/>
    </w:rPr>
  </w:style>
  <w:style w:type="paragraph" w:styleId="a6">
    <w:name w:val="No Spacing"/>
    <w:uiPriority w:val="1"/>
    <w:qFormat/>
    <w:rsid w:val="00716D4B"/>
    <w:pPr>
      <w:spacing w:after="0" w:line="240" w:lineRule="auto"/>
    </w:pPr>
    <w:rPr>
      <w:rFonts w:ascii="Calibri" w:eastAsia="Times New Roman" w:hAnsi="Calibri" w:cs="Times New Roman"/>
      <w:lang w:eastAsia="ru-RU"/>
    </w:rPr>
  </w:style>
  <w:style w:type="paragraph" w:customStyle="1" w:styleId="ConsPlusNormal">
    <w:name w:val="ConsPlusNormal"/>
    <w:link w:val="ConsPlusNormal0"/>
    <w:rsid w:val="00716D4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rsid w:val="00716D4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9CFBB49767F4A7F0C6DB418C3A9C5980642715AD398EE01EF6D59F367D77F61D59827EC7D8E4065574D97B389841AAAA6262CFEBhAk3H" TargetMode="External"/><Relationship Id="rId18" Type="http://schemas.openxmlformats.org/officeDocument/2006/relationships/hyperlink" Target="consultantplus://offline/ref=DA9CFBB49767F4A7F0C6DB418C3A9C5980642715AD398EE01EF6D59F367D77F61D598278C0D8EB595061C823349B5DB4AB7D7ECDE9A2h9k4H" TargetMode="External"/><Relationship Id="rId26" Type="http://schemas.openxmlformats.org/officeDocument/2006/relationships/hyperlink" Target="consultantplus://offline/ref=DA9CFBB49767F4A7F0C6DB418C3A9C5980642715AD398EE01EF6D59F367D77F61D598278C7DAEE50033BD8277DCF52ABA96260CEF7A297BChAk6H" TargetMode="External"/><Relationship Id="rId3" Type="http://schemas.openxmlformats.org/officeDocument/2006/relationships/webSettings" Target="webSettings.xml"/><Relationship Id="rId21" Type="http://schemas.openxmlformats.org/officeDocument/2006/relationships/hyperlink" Target="consultantplus://offline/ref=DA9CFBB49767F4A7F0C6DB418C3A9C5980642715AD398EE01EF6D59F367D77F61D598278C7D3E8595061C823349B5DB4AB7D7ECDE9A2h9k4H" TargetMode="External"/><Relationship Id="rId34" Type="http://schemas.openxmlformats.org/officeDocument/2006/relationships/theme" Target="theme/theme1.xml"/><Relationship Id="rId7" Type="http://schemas.openxmlformats.org/officeDocument/2006/relationships/hyperlink" Target="consultantplus://offline/ref=DA9CFBB49767F4A7F0C6DB418C3A9C5980642715AD398EE01EF6D59F367D77F61D598278C5DAEC595061C823349B5DB4AB7D7ECDE9A2h9k4H" TargetMode="External"/><Relationship Id="rId12" Type="http://schemas.openxmlformats.org/officeDocument/2006/relationships/hyperlink" Target="consultantplus://offline/ref=DA9CFBB49767F4A7F0C6DB418C3A9C5980642715AD398EE01EF6D59F367D77F61D598278C7D9E953053BD8277DCF52ABA96260CEF7A297BChAk6H" TargetMode="External"/><Relationship Id="rId17" Type="http://schemas.openxmlformats.org/officeDocument/2006/relationships/hyperlink" Target="consultantplus://offline/ref=DA9CFBB49767F4A7F0C6DB418C3A9C5980642715AD398EE01EF6D59F367D77F61D598278C7DAEF51063BD8277DCF52ABA96260CEF7A297BChAk6H" TargetMode="External"/><Relationship Id="rId25" Type="http://schemas.openxmlformats.org/officeDocument/2006/relationships/hyperlink" Target="consultantplus://offline/ref=DA9CFBB49767F4A7F0C6DB418C3A9C5980642715AD398EE01EF6D59F367D77F61D598278C0DEEA595061C823349B5DB4AB7D7ECDE9A2h9k4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A9CFBB49767F4A7F0C6DB418C3A9C5980642715AD398EE01EF6D59F367D77F61D598278CEDFEF595061C823349B5DB4AB7D7ECDE9A2h9k4H" TargetMode="External"/><Relationship Id="rId20" Type="http://schemas.openxmlformats.org/officeDocument/2006/relationships/hyperlink" Target="consultantplus://offline/ref=DA9CFBB49767F4A7F0C6DB418C3A9C5980642715AD398EE01EF6D59F367D77F61D59827BC2D8EA595061C823349B5DB4AB7D7ECDE9A2h9k4H" TargetMode="External"/><Relationship Id="rId29" Type="http://schemas.openxmlformats.org/officeDocument/2006/relationships/hyperlink" Target="consultantplus://offline/ref=DA9CFBB49767F4A7F0C6DB418C3A9C5980642715AD398EE01EF6D59F367D77F61D598278C7DBE4065574D97B389841AAAA6262CFEBhAk3H" TargetMode="External"/><Relationship Id="rId1" Type="http://schemas.openxmlformats.org/officeDocument/2006/relationships/styles" Target="styles.xml"/><Relationship Id="rId6" Type="http://schemas.openxmlformats.org/officeDocument/2006/relationships/hyperlink" Target="consultantplus://offline/ref=DA9CFBB49767F4A7F0C6DB418C3A9C5980642715AD398EE01EF6D59F367D77F61D598278C7D9E952073BD8277DCF52ABA96260CEF7A297BChAk6H" TargetMode="External"/><Relationship Id="rId11" Type="http://schemas.openxmlformats.org/officeDocument/2006/relationships/hyperlink" Target="consultantplus://offline/ref=DA9CFBB49767F4A7F0C6DB418C3A9C5980642715AD398EE01EF6D59F367D77F61D598278C5DEE7595061C823349B5DB4AB7D7ECDE9A2h9k4H" TargetMode="External"/><Relationship Id="rId24" Type="http://schemas.openxmlformats.org/officeDocument/2006/relationships/hyperlink" Target="consultantplus://offline/ref=DA9CFBB49767F4A7F0C6DB418C3A9C5980642715AD398EE01EF6D59F367D77F61D598278CFD9E7595061C823349B5DB4AB7D7ECDE9A2h9k4H" TargetMode="External"/><Relationship Id="rId32" Type="http://schemas.openxmlformats.org/officeDocument/2006/relationships/hyperlink" Target="consultantplus://offline/ref=9D2AE8788CB672C407B4AB63B51088FD66784A014C9CBD890814A6C7D466E9331CFE1D088B8132B73DA9B61AA945789889B8912FE6F8EF75g8i1F" TargetMode="External"/><Relationship Id="rId5" Type="http://schemas.openxmlformats.org/officeDocument/2006/relationships/hyperlink" Target="consultantplus://offline/ref=3A9495AC15F6FAB6153D35CAC00D59FBFE92EDDC248D139FD4B9A9E0256736EC01CA0CD12C491F0D07BA0403F05B5B028EtEkDF" TargetMode="External"/><Relationship Id="rId15" Type="http://schemas.openxmlformats.org/officeDocument/2006/relationships/hyperlink" Target="consultantplus://offline/ref=DA9CFBB49767F4A7F0C6DB418C3A9C5980642715AD398EE01EF6D59F367D77F61D598278CED8E9595061C823349B5DB4AB7D7ECDE9A2h9k4H" TargetMode="External"/><Relationship Id="rId23" Type="http://schemas.openxmlformats.org/officeDocument/2006/relationships/hyperlink" Target="consultantplus://offline/ref=DA9CFBB49767F4A7F0C6DB418C3A9C5980642715AD398EE01EF6D59F367D77F61D598278C7DAEF5B023BD8277DCF52ABA96260CEF7A297BChAk6H" TargetMode="External"/><Relationship Id="rId28" Type="http://schemas.openxmlformats.org/officeDocument/2006/relationships/hyperlink" Target="consultantplus://offline/ref=DA9CFBB49767F4A7F0C6DB418C3A9C5980642715AD398EE01EF6D59F367D77F61D598278C7DAEE57003BD8277DCF52ABA96260CEF7A297BChAk6H" TargetMode="External"/><Relationship Id="rId10" Type="http://schemas.openxmlformats.org/officeDocument/2006/relationships/hyperlink" Target="consultantplus://offline/ref=DA9CFBB49767F4A7F0C6DB418C3A9C5980642715AD398EE01EF6D59F367D77F61D598278C5DFE6595061C823349B5DB4AB7D7ECDE9A2h9k4H" TargetMode="External"/><Relationship Id="rId19" Type="http://schemas.openxmlformats.org/officeDocument/2006/relationships/hyperlink" Target="consultantplus://offline/ref=DA9CFBB49767F4A7F0C6DB418C3A9C5980642715AD398EE01EF6D59F367D77F61D59827BC5DEEA595061C823349B5DB4AB7D7ECDE9A2h9k4H" TargetMode="External"/><Relationship Id="rId31" Type="http://schemas.openxmlformats.org/officeDocument/2006/relationships/hyperlink" Target="consultantplus://offline/ref=DA9CFBB49767F4A7F0C6DB418C3A9C5980642715AD398EE01EF6D59F367D77F61D59827BC4D8EE595061C823349B5DB4AB7D7ECDE9A2h9k4H" TargetMode="External"/><Relationship Id="rId4" Type="http://schemas.openxmlformats.org/officeDocument/2006/relationships/hyperlink" Target="consultantplus://offline/ref=3A9495AC15F6FAB6153D35CAC00D59FBFE92EDDC248D139FD4B9A9E0256736EC01CA0CD12C491F0D07BA0403F05B5B028EtEkDF" TargetMode="External"/><Relationship Id="rId9" Type="http://schemas.openxmlformats.org/officeDocument/2006/relationships/hyperlink" Target="consultantplus://offline/ref=DA9CFBB49767F4A7F0C6DB418C3A9C5980642715AD398EE01EF6D59F367D77F61D59827BC3D8EF595061C823349B5DB4AB7D7ECDE9A2h9k4H" TargetMode="External"/><Relationship Id="rId14" Type="http://schemas.openxmlformats.org/officeDocument/2006/relationships/hyperlink" Target="consultantplus://offline/ref=DA9CFBB49767F4A7F0C6DB418C3A9C5980642715AD398EE01EF6D59F367D77F61D598278C7DAED55043BD8277DCF52ABA96260CEF7A297BChAk6H" TargetMode="External"/><Relationship Id="rId22" Type="http://schemas.openxmlformats.org/officeDocument/2006/relationships/hyperlink" Target="consultantplus://offline/ref=DA9CFBB49767F4A7F0C6DB418C3A9C5980642715AD398EE01EF6D59F367D77F61D598278C5D2E9595061C823349B5DB4AB7D7ECDE9A2h9k4H" TargetMode="External"/><Relationship Id="rId27" Type="http://schemas.openxmlformats.org/officeDocument/2006/relationships/hyperlink" Target="consultantplus://offline/ref=DA9CFBB49767F4A7F0C6DB418C3A9C5980642715AD398EE01EF6D59F367D77F61D598278C7DAEE51013BD8277DCF52ABA96260CEF7A297BChAk6H" TargetMode="External"/><Relationship Id="rId30" Type="http://schemas.openxmlformats.org/officeDocument/2006/relationships/hyperlink" Target="consultantplus://offline/ref=DA9CFBB49767F4A7F0C6DB418C3A9C5980642715AD398EE01EF6D59F367D77F61D598278C4D3EA595061C823349B5DB4AB7D7ECDE9A2h9k4H" TargetMode="External"/><Relationship Id="rId8" Type="http://schemas.openxmlformats.org/officeDocument/2006/relationships/hyperlink" Target="consultantplus://offline/ref=DA9CFBB49767F4A7F0C6DB418C3A9C5980642715AD398EE01EF6D59F367D77F61D598278C5DAEB595061C823349B5DB4AB7D7ECDE9A2h9k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1696</Words>
  <Characters>9670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Сурикова Анна Александровна</dc:creator>
  <cp:keywords/>
  <dc:description/>
  <cp:lastModifiedBy>Сурикова Анна Александровна</cp:lastModifiedBy>
  <cp:revision>2</cp:revision>
  <dcterms:created xsi:type="dcterms:W3CDTF">2024-01-23T09:06:00Z</dcterms:created>
  <dcterms:modified xsi:type="dcterms:W3CDTF">2024-01-23T09:27:00Z</dcterms:modified>
</cp:coreProperties>
</file>